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2F0" w:rsidRDefault="00C35260" w:rsidP="00AA22F0">
      <w:pPr>
        <w:pStyle w:val="a7"/>
        <w:jc w:val="center"/>
        <w:rPr>
          <w:shd w:val="clear" w:color="auto" w:fill="FFFFFF"/>
        </w:rPr>
      </w:pPr>
      <w:r w:rsidRPr="00C35260">
        <w:rPr>
          <w:shd w:val="clear" w:color="auto" w:fill="FFFFFF"/>
        </w:rPr>
        <w:t>23 февраля – день защитника Отечества.</w:t>
      </w:r>
    </w:p>
    <w:p w:rsidR="00C35260" w:rsidRPr="00C35260" w:rsidRDefault="00C35260" w:rsidP="00AA22F0">
      <w:pPr>
        <w:pStyle w:val="a7"/>
        <w:jc w:val="center"/>
        <w:rPr>
          <w:shd w:val="clear" w:color="auto" w:fill="FFFFFF"/>
        </w:rPr>
      </w:pPr>
      <w:r w:rsidRPr="00C35260">
        <w:rPr>
          <w:shd w:val="clear" w:color="auto" w:fill="FFFFFF"/>
        </w:rPr>
        <w:t>День, в который говорят о героизме, мужестве и отваге.</w:t>
      </w:r>
    </w:p>
    <w:p w:rsidR="00AA22F0" w:rsidRDefault="00AA22F0" w:rsidP="00C35260">
      <w:pPr>
        <w:spacing w:after="0" w:line="240" w:lineRule="auto"/>
        <w:jc w:val="right"/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</w:pPr>
    </w:p>
    <w:p w:rsidR="00C35260" w:rsidRPr="00AA22F0" w:rsidRDefault="00C35260" w:rsidP="00C352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18"/>
          <w:szCs w:val="18"/>
          <w:lang w:eastAsia="ru-RU"/>
        </w:rPr>
      </w:pPr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>Стоим мы на посту, повзводно и поротно.</w:t>
      </w:r>
    </w:p>
    <w:p w:rsidR="00C35260" w:rsidRPr="00AA22F0" w:rsidRDefault="00C35260" w:rsidP="00C352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18"/>
          <w:szCs w:val="18"/>
          <w:lang w:eastAsia="ru-RU"/>
        </w:rPr>
      </w:pPr>
      <w:proofErr w:type="gramStart"/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>Бессмертны</w:t>
      </w:r>
      <w:proofErr w:type="gramEnd"/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 xml:space="preserve">, как огонь. </w:t>
      </w:r>
      <w:proofErr w:type="gramStart"/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>Спокойны</w:t>
      </w:r>
      <w:proofErr w:type="gramEnd"/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>, как гранит.</w:t>
      </w:r>
    </w:p>
    <w:p w:rsidR="00C35260" w:rsidRPr="00AA22F0" w:rsidRDefault="00C35260" w:rsidP="00C352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18"/>
          <w:szCs w:val="18"/>
          <w:lang w:eastAsia="ru-RU"/>
        </w:rPr>
      </w:pPr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>Мы — армия страны. Мы — армия народа.</w:t>
      </w:r>
    </w:p>
    <w:p w:rsidR="00C35260" w:rsidRPr="00AA22F0" w:rsidRDefault="00C35260" w:rsidP="00C352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18"/>
          <w:szCs w:val="18"/>
          <w:lang w:eastAsia="ru-RU"/>
        </w:rPr>
      </w:pPr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>Великий подвиг наш история хранит.</w:t>
      </w:r>
    </w:p>
    <w:p w:rsidR="00C35260" w:rsidRPr="00AA22F0" w:rsidRDefault="00C35260" w:rsidP="00C352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18"/>
          <w:szCs w:val="18"/>
          <w:lang w:eastAsia="ru-RU"/>
        </w:rPr>
      </w:pPr>
      <w:r w:rsidRPr="00AA22F0">
        <w:rPr>
          <w:rFonts w:ascii="Verdana" w:eastAsia="Times New Roman" w:hAnsi="Verdana" w:cs="Times New Roman"/>
          <w:i/>
          <w:iCs/>
          <w:color w:val="C00000"/>
          <w:sz w:val="18"/>
          <w:szCs w:val="18"/>
          <w:lang w:eastAsia="ru-RU"/>
        </w:rPr>
        <w:t>Р. Рождественский</w:t>
      </w:r>
    </w:p>
    <w:p w:rsidR="00C35260" w:rsidRDefault="00C35260" w:rsidP="00C41C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C39" w:rsidRPr="00C41C39" w:rsidRDefault="00AA22F0" w:rsidP="00AA22F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41C39" w:rsidRPr="00C41C3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мужчиной – сложная социальная роль. Мужчина слишком много должен, начиная с раннего детства. Чтобы стать настоящим мужчиной, мальчику предстоит совершить очень многое. Научиться не «переживать» проблемы, а обдумывать способы их решения. Научиться исправлять ошибки и брать на себя ответственность. Принимать единственно верное решение и ставить честь превыше всего.</w:t>
      </w:r>
      <w:r w:rsidR="00C41C39" w:rsidRPr="00C41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41C39" w:rsidRPr="00C41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– защитник! В самом высоком смысле этого слова. Он обладает острым умом и твердым характером. Он способен на поступок и любим женщинами. </w:t>
      </w:r>
    </w:p>
    <w:p w:rsidR="00F121CA" w:rsidRPr="00C35260" w:rsidRDefault="00AA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103 года </w:t>
      </w:r>
      <w:r w:rsidR="00C41C39" w:rsidRPr="00C35260">
        <w:rPr>
          <w:rFonts w:ascii="Times New Roman" w:hAnsi="Times New Roman" w:cs="Times New Roman"/>
        </w:rPr>
        <w:t>назад в Советской России стали отмечать 23 февраля - годовщину создания Красной армии. Современный День защитника Отечества от суровой романтики послереволюционных лет ушел довольно далеко — сейчас его воспринимают как «день мужчин», защитников в самом широком смысле слова.</w:t>
      </w:r>
    </w:p>
    <w:p w:rsidR="00C35260" w:rsidRDefault="00AA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C35260" w:rsidRPr="00C35260">
        <w:rPr>
          <w:rFonts w:ascii="Times New Roman" w:hAnsi="Times New Roman" w:cs="Times New Roman"/>
        </w:rPr>
        <w:t>Мужчины умные, добрые, чувствительные, изысканные, остроумные, спортивные, образованные</w:t>
      </w:r>
      <w:proofErr w:type="gramStart"/>
      <w:r w:rsidR="00C35260" w:rsidRPr="00C35260">
        <w:rPr>
          <w:rFonts w:ascii="Times New Roman" w:hAnsi="Times New Roman" w:cs="Times New Roman"/>
        </w:rPr>
        <w:t>… Т</w:t>
      </w:r>
      <w:proofErr w:type="gramEnd"/>
      <w:r w:rsidR="00C35260" w:rsidRPr="00C35260">
        <w:rPr>
          <w:rFonts w:ascii="Times New Roman" w:hAnsi="Times New Roman" w:cs="Times New Roman"/>
        </w:rPr>
        <w:t>акими они становятся во многом благодаря книгам, которые читают. Накануне Дня защитника Отечества  мы предлагает вашему вниманию список  книг, которые позволят отдать дань мужеству, благородству, надежности ваших родных, коллег и друзей. Мы подобрали самые яркие новинки, которые будут интересны мужчинам самого разного возраста и разных интересов. </w:t>
      </w:r>
    </w:p>
    <w:p w:rsidR="00C35260" w:rsidRDefault="00D639F4">
      <w:pPr>
        <w:rPr>
          <w:rFonts w:ascii="Verdana" w:hAnsi="Verdana"/>
          <w:b/>
        </w:rPr>
      </w:pPr>
      <w:r>
        <w:rPr>
          <w:rFonts w:ascii="Verdana" w:hAnsi="Verdana"/>
          <w:b/>
        </w:rPr>
        <w:t>Дорогие друзья, предлагаем</w:t>
      </w:r>
      <w:r w:rsidR="00C35260" w:rsidRPr="00D639F4">
        <w:rPr>
          <w:rFonts w:ascii="Verdana" w:hAnsi="Verdana"/>
          <w:b/>
        </w:rPr>
        <w:t xml:space="preserve"> вашему вниманию тематическую подборку кни</w:t>
      </w:r>
      <w:r w:rsidR="005E1696">
        <w:rPr>
          <w:rFonts w:ascii="Verdana" w:hAnsi="Verdana"/>
          <w:b/>
        </w:rPr>
        <w:t xml:space="preserve">г военной тематики, которые </w:t>
      </w:r>
      <w:r>
        <w:rPr>
          <w:rFonts w:ascii="Verdana" w:hAnsi="Verdana"/>
          <w:b/>
        </w:rPr>
        <w:t>имеются в фонде нашей библиотеки</w:t>
      </w:r>
      <w:r w:rsidR="00C35260" w:rsidRPr="00D639F4">
        <w:rPr>
          <w:rFonts w:ascii="Verdana" w:hAnsi="Verdana"/>
          <w:b/>
        </w:rPr>
        <w:t>.</w:t>
      </w:r>
    </w:p>
    <w:p w:rsidR="00687F21" w:rsidRDefault="00687F21">
      <w:pPr>
        <w:rPr>
          <w:rFonts w:ascii="Verdana" w:hAnsi="Verdana"/>
          <w:b/>
        </w:rPr>
      </w:pPr>
    </w:p>
    <w:p w:rsidR="00687F21" w:rsidRDefault="00687F21">
      <w:pPr>
        <w:rPr>
          <w:rFonts w:ascii="Verdana" w:hAnsi="Verdana"/>
          <w:b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E2E02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E1696" w:rsidRDefault="005E1696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2228" cy="3003055"/>
                  <wp:effectExtent l="19050" t="0" r="4272" b="0"/>
                  <wp:docPr id="1" name="Рисунок 1" descr="https://magbook.net/book/86905/12-2017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gbook.net/book/86905/12-2017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228" cy="300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E1696" w:rsidRPr="00AA22F0" w:rsidRDefault="005E1696" w:rsidP="005E1696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  <w:proofErr w:type="spellStart"/>
            <w:r w:rsidRPr="00AA22F0">
              <w:rPr>
                <w:b/>
                <w:color w:val="632423" w:themeColor="accent2" w:themeShade="80"/>
                <w:sz w:val="18"/>
                <w:szCs w:val="18"/>
              </w:rPr>
              <w:t>Любомир</w:t>
            </w:r>
            <w:proofErr w:type="spellEnd"/>
            <w:r w:rsidRPr="00AA22F0">
              <w:rPr>
                <w:b/>
                <w:color w:val="632423" w:themeColor="accent2" w:themeShade="80"/>
                <w:sz w:val="18"/>
                <w:szCs w:val="18"/>
              </w:rPr>
              <w:t xml:space="preserve"> Бескровный </w:t>
            </w:r>
          </w:p>
          <w:p w:rsidR="005E1696" w:rsidRPr="00AA22F0" w:rsidRDefault="005E1696" w:rsidP="005E1696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  <w:r w:rsidRPr="00AA22F0">
              <w:rPr>
                <w:b/>
                <w:color w:val="632423" w:themeColor="accent2" w:themeShade="80"/>
                <w:sz w:val="18"/>
                <w:szCs w:val="18"/>
              </w:rPr>
              <w:t>Вся Отечественная война 1812 года. Полное изложение.</w:t>
            </w:r>
          </w:p>
          <w:p w:rsidR="005E1696" w:rsidRPr="005E1696" w:rsidRDefault="005E1696" w:rsidP="005E1696">
            <w:pPr>
              <w:pStyle w:val="a6"/>
              <w:outlineLvl w:val="3"/>
              <w:rPr>
                <w:sz w:val="18"/>
                <w:szCs w:val="18"/>
              </w:rPr>
            </w:pPr>
            <w:r>
              <w:rPr>
                <w:b/>
                <w:bCs/>
                <w:sz w:val="27"/>
                <w:szCs w:val="27"/>
              </w:rPr>
              <w:t xml:space="preserve"> </w:t>
            </w:r>
            <w:proofErr w:type="spellStart"/>
            <w:r w:rsidRPr="005E1696">
              <w:rPr>
                <w:sz w:val="18"/>
                <w:szCs w:val="18"/>
              </w:rPr>
              <w:t>Любомир</w:t>
            </w:r>
            <w:proofErr w:type="spellEnd"/>
            <w:r w:rsidRPr="005E1696">
              <w:rPr>
                <w:sz w:val="18"/>
                <w:szCs w:val="18"/>
              </w:rPr>
              <w:t xml:space="preserve"> Григорьевич Бескровный – доктор исторических наук, долгое время был профессором Военной академии им. М. В. Фрунзе, впоследствии заведовал здесь же кафедрой военной истории. Он по праву считается крупнейшим специалистом в области истории армии и флота Российской империи.</w:t>
            </w:r>
          </w:p>
          <w:p w:rsidR="005E1696" w:rsidRPr="005E1696" w:rsidRDefault="005E1696" w:rsidP="005E1696">
            <w:pPr>
              <w:pStyle w:val="a6"/>
              <w:rPr>
                <w:sz w:val="18"/>
                <w:szCs w:val="18"/>
              </w:rPr>
            </w:pPr>
            <w:r w:rsidRPr="005E1696">
              <w:rPr>
                <w:sz w:val="18"/>
                <w:szCs w:val="18"/>
              </w:rPr>
              <w:t>Его фундаментальная книга обобщает все</w:t>
            </w:r>
            <w:r w:rsidR="00541E74">
              <w:rPr>
                <w:sz w:val="18"/>
                <w:szCs w:val="18"/>
              </w:rPr>
              <w:t>,</w:t>
            </w:r>
            <w:r w:rsidRPr="005E1696">
              <w:rPr>
                <w:sz w:val="18"/>
                <w:szCs w:val="18"/>
              </w:rPr>
              <w:t xml:space="preserve"> что было сделано в области изучения Отечественной войны 1812 года. Сюда включены материалы, характеризующие дипломатическую и экономическую подготовку войны, стратегию и тактику русского командования, ход военных действий. На основе проведенных исследований автор по-новому раскрывает стратегический план М. И. Кутузова и его реализацию: большое внимание уделяется также партизанской войне в 1812 году.</w:t>
            </w:r>
          </w:p>
          <w:p w:rsidR="005E1696" w:rsidRDefault="005E169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E2E02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E1696" w:rsidRDefault="005E1696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0958" cy="3253839"/>
                  <wp:effectExtent l="19050" t="0" r="5542" b="0"/>
                  <wp:docPr id="4" name="Рисунок 4" descr="Быкадоров Исаак - Казаки в Отечественной войне 1812 года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ыкадоров Исаак - Казаки в Отечественной войне 1812 года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10" cy="3259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E1696" w:rsidRPr="00AA22F0" w:rsidRDefault="005E1696" w:rsidP="005E1696">
            <w:pPr>
              <w:pStyle w:val="a7"/>
              <w:rPr>
                <w:b/>
                <w:color w:val="632423" w:themeColor="accent2" w:themeShade="80"/>
                <w:kern w:val="36"/>
                <w:sz w:val="18"/>
                <w:szCs w:val="18"/>
              </w:rPr>
            </w:pPr>
            <w:proofErr w:type="spellStart"/>
            <w:r w:rsidRPr="00AA22F0">
              <w:rPr>
                <w:b/>
                <w:color w:val="632423" w:themeColor="accent2" w:themeShade="80"/>
                <w:kern w:val="36"/>
                <w:sz w:val="18"/>
                <w:szCs w:val="18"/>
              </w:rPr>
              <w:t>Исаакий</w:t>
            </w:r>
            <w:proofErr w:type="spellEnd"/>
            <w:r w:rsidRPr="00AA22F0">
              <w:rPr>
                <w:b/>
                <w:color w:val="632423" w:themeColor="accent2" w:themeShade="80"/>
                <w:kern w:val="36"/>
                <w:sz w:val="18"/>
                <w:szCs w:val="18"/>
              </w:rPr>
              <w:t xml:space="preserve"> Быкадоров</w:t>
            </w:r>
          </w:p>
          <w:p w:rsidR="005E1696" w:rsidRPr="00AA22F0" w:rsidRDefault="005E1696" w:rsidP="005E1696">
            <w:pPr>
              <w:pStyle w:val="a7"/>
              <w:rPr>
                <w:b/>
                <w:color w:val="632423" w:themeColor="accent2" w:themeShade="80"/>
                <w:kern w:val="36"/>
                <w:sz w:val="18"/>
                <w:szCs w:val="18"/>
              </w:rPr>
            </w:pPr>
            <w:r w:rsidRPr="00AA22F0">
              <w:rPr>
                <w:b/>
                <w:color w:val="632423" w:themeColor="accent2" w:themeShade="80"/>
                <w:kern w:val="36"/>
                <w:sz w:val="18"/>
                <w:szCs w:val="18"/>
              </w:rPr>
              <w:t>Казаки в Отечественной войне 1812 года</w:t>
            </w:r>
          </w:p>
          <w:p w:rsidR="005E1696" w:rsidRPr="00360028" w:rsidRDefault="0036002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Отечественная война 1812 года – одна из самых славных страниц в истории Донского казачества. Вклад казаков в победу над Наполеоном трудно переоценить. По признанию М.И. Кутузова, их подвиги «были главнейшею причиною к истреблению неприятеля»</w:t>
            </w:r>
            <w:proofErr w:type="gram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азачьи полки отличились в первых же арьергардных боях, прикрывая отступление русской армии. Фланговый рейд атамана Платова помешал Бонапарту ввести в бой гвардию, </w:t>
            </w:r>
            <w:proofErr w:type="gram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что</w:t>
            </w:r>
            <w:proofErr w:type="gram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 в конечном счете предопределило исход Бородинского сражения. Летучие казачьи отряды наводили ужас на французов во время их бегства из Москвы. Казачьи разъезды первыми вступили в Париж, донцы купали коней в Сене и разбили биваки на Елисейских </w:t>
            </w:r>
            <w:proofErr w:type="spell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полях</w:t>
            </w:r>
            <w:proofErr w:type="gram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нига</w:t>
            </w:r>
            <w:proofErr w:type="spell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 известного донского историка </w:t>
            </w:r>
            <w:proofErr w:type="spell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proofErr w:type="spell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. Ф. Быкадорова, впервые опубликованная еще к 100-летию Отечественной войны 1812 года, до сих пор остается одной из лучших работ на данную тему, бесспорной казачьей классикой.</w:t>
            </w:r>
          </w:p>
        </w:tc>
      </w:tr>
      <w:tr w:rsidR="00B40937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60028" w:rsidRDefault="00360028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360028" w:rsidRDefault="003600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9322" cy="3141024"/>
                  <wp:effectExtent l="19050" t="0" r="0" b="0"/>
                  <wp:docPr id="7" name="Рисунок 7" descr="Гроза Кавказа. Жизнь и подвиги генерала Бакл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роза Кавказа. Жизнь и подвиги генерала Бакл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726" cy="3144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BA8" w:rsidRDefault="00C34BA8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60028" w:rsidRPr="00687F21" w:rsidRDefault="002B1F8C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</w:pPr>
            <w:r w:rsidRPr="00687F21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  <w:fldChar w:fldCharType="begin"/>
            </w:r>
            <w:r w:rsidR="00360028" w:rsidRPr="00687F21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  <w:instrText xml:space="preserve"> HYPERLINK "https://angelov.su/book/groza-kavkaza-zhizn-i-podvigi-generala-baklanova" </w:instrText>
            </w:r>
            <w:r w:rsidRPr="00687F21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  <w:fldChar w:fldCharType="separate"/>
            </w:r>
          </w:p>
          <w:p w:rsidR="00687F21" w:rsidRDefault="002B1F8C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</w:pPr>
            <w:r w:rsidRPr="00687F21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  <w:fldChar w:fldCharType="end"/>
            </w:r>
          </w:p>
          <w:p w:rsid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</w:pPr>
          </w:p>
          <w:p w:rsid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</w:pPr>
          </w:p>
          <w:p w:rsidR="00687F21" w:rsidRP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lang w:eastAsia="ru-RU"/>
              </w:rPr>
            </w:pPr>
          </w:p>
          <w:p w:rsid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</w:p>
          <w:p w:rsid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</w:p>
          <w:p w:rsidR="00541E74" w:rsidRDefault="00541E74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</w:p>
          <w:p w:rsidR="00541E74" w:rsidRDefault="00541E74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</w:p>
          <w:p w:rsid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  <w:t>Венков  Андрей Вадимович</w:t>
            </w:r>
          </w:p>
          <w:p w:rsid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  <w:t>Гроза Кавказа. Жизнь и подвиги генерала Бакланова</w:t>
            </w:r>
          </w:p>
          <w:p w:rsidR="00687F21" w:rsidRDefault="00687F21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</w:p>
          <w:p w:rsidR="00360028" w:rsidRPr="00360028" w:rsidRDefault="00360028" w:rsidP="00360028">
            <w:pPr>
              <w:pStyle w:val="a7"/>
              <w:rPr>
                <w:rFonts w:ascii="Times New Roman" w:hAnsi="Times New Roman" w:cs="Times New Roman"/>
                <w:color w:val="632423" w:themeColor="accent2" w:themeShade="80"/>
                <w:kern w:val="36"/>
                <w:sz w:val="18"/>
                <w:szCs w:val="18"/>
              </w:rPr>
            </w:pPr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Военачальник Донского казачьего войска генерал-лейтенант Яков Петрович Бакланов (1808–1873) был одним из прославленных героев Кавказской войны 1817–1864 гг. О </w:t>
            </w:r>
            <w:proofErr w:type="spell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безмернойхрабрости</w:t>
            </w:r>
            <w:proofErr w:type="spell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 и лихости Бакланова ходили легенды. Он лично водил казачьи полки и сотни в атаки, участвовал в засадах и перестрелках, приступах, строительстве укреплений, мостов и дорог. Обладая огромной физической силой, неизменно выходил победителем из рукопашных схваток. Получив под командование полк донцов, бывший в отчаянно плохом состоянии, он скоро сделал его образцовым, а от робкой линейной обороны своих предшественников перешел к самым решительным наступательным действиям «за линией». Бакланов вскоре становится грозой «немирных» </w:t>
            </w:r>
            <w:proofErr w:type="gram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горцев, считавших </w:t>
            </w:r>
            <w:proofErr w:type="spell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Баклю</w:t>
            </w:r>
            <w:proofErr w:type="spell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 сродни</w:t>
            </w:r>
            <w:proofErr w:type="gram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 самому дьяволу и звавших его </w:t>
            </w:r>
            <w:proofErr w:type="spell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Даджалом</w:t>
            </w:r>
            <w:proofErr w:type="spell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. Книга историка казачества А. В. </w:t>
            </w:r>
            <w:proofErr w:type="spellStart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>Венкова</w:t>
            </w:r>
            <w:proofErr w:type="spellEnd"/>
            <w:r w:rsidRPr="00360028">
              <w:rPr>
                <w:rFonts w:ascii="Times New Roman" w:hAnsi="Times New Roman" w:cs="Times New Roman"/>
                <w:sz w:val="18"/>
                <w:szCs w:val="18"/>
              </w:rPr>
              <w:t xml:space="preserve"> знакомит читателя с жизнью этого легендарного героя.</w:t>
            </w:r>
          </w:p>
        </w:tc>
      </w:tr>
      <w:tr w:rsidR="00B40937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60028" w:rsidRDefault="00C34B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4139" cy="3283527"/>
                  <wp:effectExtent l="19050" t="0" r="0" b="0"/>
                  <wp:docPr id="13" name="Рисунок 13" descr="Фото С неба — в бой. Десантники Великой Отечествен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 С неба — в бой. Десантники Великой Отечествен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98" cy="328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34BA8" w:rsidRPr="00AA22F0" w:rsidRDefault="00C34BA8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  <w:proofErr w:type="spellStart"/>
            <w:r w:rsidRPr="00AA22F0">
              <w:rPr>
                <w:rStyle w:val="a9"/>
                <w:color w:val="632423" w:themeColor="accent2" w:themeShade="80"/>
                <w:sz w:val="18"/>
                <w:szCs w:val="18"/>
              </w:rPr>
              <w:t>Выскубов</w:t>
            </w:r>
            <w:proofErr w:type="spellEnd"/>
            <w:r w:rsidRPr="00AA22F0">
              <w:rPr>
                <w:rStyle w:val="a9"/>
                <w:color w:val="632423" w:themeColor="accent2" w:themeShade="80"/>
                <w:sz w:val="18"/>
                <w:szCs w:val="18"/>
              </w:rPr>
              <w:t xml:space="preserve"> Степан Павлович, Пичугин Вадим Сергеевич, </w:t>
            </w:r>
            <w:proofErr w:type="spellStart"/>
            <w:r w:rsidRPr="00AA22F0">
              <w:rPr>
                <w:rStyle w:val="a9"/>
                <w:color w:val="632423" w:themeColor="accent2" w:themeShade="80"/>
                <w:sz w:val="18"/>
                <w:szCs w:val="18"/>
              </w:rPr>
              <w:t>Старчак</w:t>
            </w:r>
            <w:proofErr w:type="spellEnd"/>
            <w:r w:rsidRPr="00AA22F0">
              <w:rPr>
                <w:rStyle w:val="a9"/>
                <w:color w:val="632423" w:themeColor="accent2" w:themeShade="80"/>
                <w:sz w:val="18"/>
                <w:szCs w:val="18"/>
              </w:rPr>
              <w:t xml:space="preserve"> Иван Георгиевич</w:t>
            </w:r>
          </w:p>
          <w:p w:rsidR="00C34BA8" w:rsidRPr="00AA22F0" w:rsidRDefault="00C34BA8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  <w:r w:rsidRPr="00AA22F0">
              <w:rPr>
                <w:b/>
                <w:color w:val="632423" w:themeColor="accent2" w:themeShade="80"/>
                <w:sz w:val="18"/>
                <w:szCs w:val="18"/>
              </w:rPr>
              <w:t xml:space="preserve">С неба — в бой. Десантники </w:t>
            </w:r>
            <w:proofErr w:type="gramStart"/>
            <w:r w:rsidRPr="00AA22F0">
              <w:rPr>
                <w:b/>
                <w:color w:val="632423" w:themeColor="accent2" w:themeShade="80"/>
                <w:sz w:val="18"/>
                <w:szCs w:val="18"/>
              </w:rPr>
              <w:t>Великой</w:t>
            </w:r>
            <w:proofErr w:type="gramEnd"/>
            <w:r w:rsidRPr="00AA22F0">
              <w:rPr>
                <w:b/>
                <w:color w:val="632423" w:themeColor="accent2" w:themeShade="80"/>
                <w:sz w:val="18"/>
                <w:szCs w:val="18"/>
              </w:rPr>
              <w:t xml:space="preserve"> Отечественной </w:t>
            </w:r>
          </w:p>
          <w:p w:rsidR="00360028" w:rsidRPr="00C34BA8" w:rsidRDefault="00C34BA8" w:rsidP="0036002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  <w:u w:val="single"/>
                <w:lang w:eastAsia="ru-RU"/>
              </w:rPr>
            </w:pPr>
            <w:r w:rsidRPr="00C34BA8">
              <w:rPr>
                <w:rFonts w:ascii="Times New Roman" w:hAnsi="Times New Roman" w:cs="Times New Roman"/>
                <w:sz w:val="18"/>
                <w:szCs w:val="18"/>
              </w:rPr>
              <w:t xml:space="preserve">Начальник парашютно-десантной службы Западного фронта капитан Иван </w:t>
            </w:r>
            <w:proofErr w:type="spellStart"/>
            <w:r w:rsidRPr="00C34BA8">
              <w:rPr>
                <w:rFonts w:ascii="Times New Roman" w:hAnsi="Times New Roman" w:cs="Times New Roman"/>
                <w:sz w:val="18"/>
                <w:szCs w:val="18"/>
              </w:rPr>
              <w:t>Старчак</w:t>
            </w:r>
            <w:proofErr w:type="spellEnd"/>
            <w:r w:rsidRPr="00C34BA8">
              <w:rPr>
                <w:rFonts w:ascii="Times New Roman" w:hAnsi="Times New Roman" w:cs="Times New Roman"/>
                <w:sz w:val="18"/>
                <w:szCs w:val="18"/>
              </w:rPr>
              <w:t xml:space="preserve"> откровенно рассказал о том, чем занимался в первые семь месяцев войны. О том, как в июле-сентябре 1941 года организовал 30 десантов в тыл противника. Про то, как в октябре того же года во главе отряда из 430 десантников сдерживал наступление противника на Варшавском шоссе. Маршал Георгий Жуков так оценил их подвиг: Отряд под командованием </w:t>
            </w:r>
            <w:proofErr w:type="spellStart"/>
            <w:r w:rsidRPr="00C34BA8">
              <w:rPr>
                <w:rFonts w:ascii="Times New Roman" w:hAnsi="Times New Roman" w:cs="Times New Roman"/>
                <w:sz w:val="18"/>
                <w:szCs w:val="18"/>
              </w:rPr>
              <w:t>Старчака</w:t>
            </w:r>
            <w:proofErr w:type="spellEnd"/>
            <w:r w:rsidRPr="00C34BA8">
              <w:rPr>
                <w:rFonts w:ascii="Times New Roman" w:hAnsi="Times New Roman" w:cs="Times New Roman"/>
                <w:sz w:val="18"/>
                <w:szCs w:val="18"/>
              </w:rPr>
              <w:t xml:space="preserve"> задержал немцев на сутки, которым нет цены. Затем снова десанты в тыл противника, а в январе 1942 – тяжелое ранение и госпиталь… Степан </w:t>
            </w:r>
            <w:proofErr w:type="spellStart"/>
            <w:r w:rsidRPr="00C34BA8">
              <w:rPr>
                <w:rFonts w:ascii="Times New Roman" w:hAnsi="Times New Roman" w:cs="Times New Roman"/>
                <w:sz w:val="18"/>
                <w:szCs w:val="18"/>
              </w:rPr>
              <w:t>Выскубов</w:t>
            </w:r>
            <w:proofErr w:type="spellEnd"/>
            <w:r w:rsidRPr="00C34BA8">
              <w:rPr>
                <w:rFonts w:ascii="Times New Roman" w:hAnsi="Times New Roman" w:cs="Times New Roman"/>
                <w:sz w:val="18"/>
                <w:szCs w:val="18"/>
              </w:rPr>
              <w:t xml:space="preserve"> вспоминает подробности своей службы радистом-разведчиком в парашютно-десантном батальоне. Например, о том, как несколько раз забрасывался за линию фронта. И хотя его основным оружием была рация, ему регулярно приходилось брать в руки автомат и участвовать в боевых операциях. Радист ВДВ Вадим Пичугин написал об одном из эпизодов своей военной биографии. В сентябре 1943 года группе десантников, в которую он входил, была поставлена задача — высадиться в тылу врага на западном берегу Днепра и, вместе с другими подразделениями ВДВ, отвлечь на себя силы врага, чтобы облегчить положение наших наступающих частей — помочь им форсировать реку.</w:t>
            </w:r>
          </w:p>
        </w:tc>
      </w:tr>
      <w:tr w:rsidR="00C34BA8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34BA8" w:rsidRDefault="00C34BA8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687F21" w:rsidRDefault="00687F21">
            <w:pPr>
              <w:rPr>
                <w:noProof/>
                <w:lang w:eastAsia="ru-RU"/>
              </w:rPr>
            </w:pPr>
          </w:p>
          <w:p w:rsidR="00C34BA8" w:rsidRDefault="00C34B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2576" cy="2950123"/>
                  <wp:effectExtent l="19050" t="0" r="2474" b="0"/>
                  <wp:docPr id="16" name="Рисунок 16" descr="Николай Долгополов - Легендарные разведчики. На передовой вдали от фронта. Внешняя разведка в годы Великой Отечественн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колай Долгополов - Легендарные разведчики. На передовой вдали от фронта. Внешняя разведка в годы Великой Отечественн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88" cy="295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687F21" w:rsidRDefault="00687F21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</w:p>
          <w:p w:rsidR="00C34BA8" w:rsidRPr="00AA22F0" w:rsidRDefault="00C34BA8" w:rsidP="00C34BA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  <w:r w:rsidRPr="00AA22F0">
              <w:rPr>
                <w:b/>
                <w:color w:val="632423" w:themeColor="accent2" w:themeShade="80"/>
                <w:sz w:val="18"/>
                <w:szCs w:val="18"/>
              </w:rPr>
              <w:t>Николай Долгополов: Легендарные разведчики</w:t>
            </w:r>
          </w:p>
          <w:p w:rsidR="00C34BA8" w:rsidRDefault="00AA22F0" w:rsidP="00C34BA8">
            <w:pPr>
              <w:pStyle w:val="1"/>
              <w:outlineLvl w:val="0"/>
              <w:rPr>
                <w:rStyle w:val="a9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       </w:t>
            </w:r>
            <w:r w:rsidR="00C34BA8" w:rsidRPr="00C34BA8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Герои этой книги - люди легендарные. Они составили славу советской и российской разведки. Некоторые из них во время Великой Отечественной войны боролись с фашизмом, действуя в тылу у врага, другие выявляли угрозу безопасности нашему государству, работая в разных странах, на других континентах. Историк разведки Николай Долгополов представил в своей новой книге, подготовленной к 95-летию Службы внешней разведки России, целую плеяду разведчиков, защищавших нашу родину на дальних и ближних рубежах.</w:t>
            </w:r>
            <w:r w:rsidR="00C34BA8" w:rsidRPr="00C34BA8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br/>
            </w:r>
          </w:p>
        </w:tc>
      </w:tr>
      <w:tr w:rsidR="00C34BA8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34BA8" w:rsidRDefault="00C34B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4139" cy="3158836"/>
                  <wp:effectExtent l="19050" t="0" r="0" b="0"/>
                  <wp:docPr id="19" name="Рисунок 19" descr="https://alifba.ru/storage/img/products/12989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lifba.ru/storage/img/products/12989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32" cy="316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92A" w:rsidRDefault="00A2692A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34BA8" w:rsidRPr="00D9461D" w:rsidRDefault="00C34BA8" w:rsidP="00C34BA8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  <w:r w:rsidRPr="00D9461D">
              <w:rPr>
                <w:rFonts w:ascii="Times New Roman" w:hAnsi="Times New Roman" w:cs="Times New Roman"/>
                <w:b/>
                <w:i/>
                <w:iCs/>
                <w:color w:val="632423" w:themeColor="accent2" w:themeShade="80"/>
                <w:sz w:val="18"/>
                <w:szCs w:val="18"/>
              </w:rPr>
              <w:t>Исаев А. В.</w:t>
            </w:r>
            <w:r w:rsidRPr="00D9461D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  <w:br/>
              <w:t>   </w:t>
            </w:r>
            <w:r w:rsidRPr="00D9461D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18"/>
                <w:szCs w:val="18"/>
              </w:rPr>
              <w:t>Сталинград</w:t>
            </w:r>
            <w:r w:rsidRPr="00D9461D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  <w:t>. За Волгой для нас земли нет.</w:t>
            </w:r>
          </w:p>
          <w:p w:rsidR="00D9461D" w:rsidRDefault="00D9461D" w:rsidP="00C34BA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692A" w:rsidRPr="00A2692A" w:rsidRDefault="00A2692A" w:rsidP="00C34BA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A2692A">
              <w:rPr>
                <w:rFonts w:ascii="Times New Roman" w:hAnsi="Times New Roman" w:cs="Times New Roman"/>
                <w:sz w:val="18"/>
                <w:szCs w:val="18"/>
              </w:rPr>
              <w:t xml:space="preserve">Новая книга ведущего военного историка посвящена переломному сражению Великой Отечественной войны. Само это слово — Сталинград— </w:t>
            </w:r>
            <w:proofErr w:type="gramStart"/>
            <w:r w:rsidRPr="00A2692A">
              <w:rPr>
                <w:rFonts w:ascii="Times New Roman" w:hAnsi="Times New Roman" w:cs="Times New Roman"/>
                <w:sz w:val="18"/>
                <w:szCs w:val="18"/>
              </w:rPr>
              <w:t>во</w:t>
            </w:r>
            <w:proofErr w:type="gramEnd"/>
            <w:r w:rsidRPr="00A2692A">
              <w:rPr>
                <w:rFonts w:ascii="Times New Roman" w:hAnsi="Times New Roman" w:cs="Times New Roman"/>
                <w:sz w:val="18"/>
                <w:szCs w:val="18"/>
              </w:rPr>
              <w:t xml:space="preserve">шло во все языки, давно став нарицательным, символом стойкости и доблести. Недавний приказ министра обороны РФ, рассекретивший огромный массив документов, позволил автору впервые написать историю Сталинградской битвы без пропусков и умолчаний. В книге Алексея Исаева эта битва впервые предстает во всем своем грандиозном масштабе — здесь подробно описаны не только бои в самом городе, но и осенние контрудары Сталинградского фронта. Именно тогда севернее Сталинграда развернулось изнурительное позиционное сражение, в котором было задействовано в несколько раз больше войск, чем на улицах города, сотни самолетов и танков. Автор убедительно доказывает, что в условиях нестабильной обороны советские танковые корпуса были наиболее совершенным средством борьбы, не раз спасая Сталинградский фронт от разгрома </w:t>
            </w:r>
            <w:proofErr w:type="gramStart"/>
            <w:r w:rsidRPr="00A2692A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A2692A">
              <w:rPr>
                <w:rFonts w:ascii="Times New Roman" w:hAnsi="Times New Roman" w:cs="Times New Roman"/>
                <w:sz w:val="18"/>
                <w:szCs w:val="18"/>
              </w:rPr>
              <w:t xml:space="preserve"> в конце концов вырвав у врага победу в этой величайшей битве Великой Отечественной войны.</w:t>
            </w:r>
          </w:p>
        </w:tc>
      </w:tr>
      <w:tr w:rsidR="00A2692A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692A" w:rsidRDefault="00A269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2269" cy="3087585"/>
                  <wp:effectExtent l="19050" t="0" r="0" b="0"/>
                  <wp:docPr id="22" name="Рисунок 22" descr="https://ozon-st.cdn.ngenix.net/multimedia/103771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ozon-st.cdn.ngenix.net/multimedia/103771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555" cy="309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41E74" w:rsidRDefault="00541E74" w:rsidP="00A2692A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</w:p>
          <w:p w:rsidR="00541E74" w:rsidRDefault="00541E74" w:rsidP="00A2692A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</w:p>
          <w:p w:rsidR="00541E74" w:rsidRDefault="00541E74" w:rsidP="00A2692A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</w:p>
          <w:p w:rsidR="00A2692A" w:rsidRPr="00D9461D" w:rsidRDefault="00A2692A" w:rsidP="00A2692A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  <w:r w:rsidRPr="00D9461D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  <w:t xml:space="preserve">Леонид </w:t>
            </w:r>
            <w:proofErr w:type="spellStart"/>
            <w:r w:rsidRPr="00D9461D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  <w:t>Млечин</w:t>
            </w:r>
            <w:proofErr w:type="spellEnd"/>
          </w:p>
          <w:p w:rsidR="00A2692A" w:rsidRDefault="00A2692A" w:rsidP="00A2692A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  <w:r w:rsidRPr="00D9461D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  <w:t xml:space="preserve">26 главных разведчиков России </w:t>
            </w:r>
          </w:p>
          <w:p w:rsidR="00D9461D" w:rsidRPr="00D9461D" w:rsidRDefault="00D9461D" w:rsidP="00A2692A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</w:p>
          <w:p w:rsidR="00A2692A" w:rsidRPr="00064A48" w:rsidRDefault="00A2692A" w:rsidP="00C34BA8">
            <w:pPr>
              <w:pStyle w:val="a7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064A48">
              <w:rPr>
                <w:rFonts w:ascii="Times New Roman" w:hAnsi="Times New Roman" w:cs="Times New Roman"/>
                <w:sz w:val="18"/>
                <w:szCs w:val="18"/>
              </w:rPr>
              <w:t xml:space="preserve">         В книге собраны портреты 26 руководителей советской и российской политической разведки, начиная с первого начальника иностранного отдела ВЧК и заканчивая нынешним директором СВР. Среди них есть такие известные персонажи, как Артур </w:t>
            </w:r>
            <w:proofErr w:type="spellStart"/>
            <w:r w:rsidRPr="00064A48">
              <w:rPr>
                <w:rFonts w:ascii="Times New Roman" w:hAnsi="Times New Roman" w:cs="Times New Roman"/>
                <w:sz w:val="18"/>
                <w:szCs w:val="18"/>
              </w:rPr>
              <w:t>Артузов</w:t>
            </w:r>
            <w:proofErr w:type="spellEnd"/>
            <w:r w:rsidRPr="00064A48">
              <w:rPr>
                <w:rFonts w:ascii="Times New Roman" w:hAnsi="Times New Roman" w:cs="Times New Roman"/>
                <w:sz w:val="18"/>
                <w:szCs w:val="18"/>
              </w:rPr>
              <w:t xml:space="preserve">, Павел Судоплатов, Владимир Крючков, Леонид </w:t>
            </w:r>
            <w:proofErr w:type="spellStart"/>
            <w:r w:rsidRPr="00064A48">
              <w:rPr>
                <w:rFonts w:ascii="Times New Roman" w:hAnsi="Times New Roman" w:cs="Times New Roman"/>
                <w:sz w:val="18"/>
                <w:szCs w:val="18"/>
              </w:rPr>
              <w:t>Шебаршин</w:t>
            </w:r>
            <w:proofErr w:type="spellEnd"/>
            <w:r w:rsidRPr="00064A48">
              <w:rPr>
                <w:rFonts w:ascii="Times New Roman" w:hAnsi="Times New Roman" w:cs="Times New Roman"/>
                <w:sz w:val="18"/>
                <w:szCs w:val="18"/>
              </w:rPr>
              <w:t xml:space="preserve"> или Евгений Примаков, так и те, чьи достижения и провалы ведомы только профессионалам. Кем были эти люди, которые в разное время возглавляли ведомство на Лубянке? Какие качества помогли им добраться до должности главного разведчика страны? За судьбами начальников разведки – поворотные события в жизни нашей страны и в мире.</w:t>
            </w:r>
          </w:p>
        </w:tc>
      </w:tr>
      <w:tr w:rsidR="00A2692A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692A" w:rsidRDefault="00064A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77143" cy="3360717"/>
                  <wp:effectExtent l="19050" t="0" r="8857" b="0"/>
                  <wp:docPr id="37" name="Рисунок 37" descr="https://media.b-stock.ru/gallery/5323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edia.b-stock.ru/gallery/5323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57" cy="336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  <w:p w:rsidR="00541E74" w:rsidRDefault="00541E74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692A" w:rsidRPr="00D9461D" w:rsidRDefault="00064A48" w:rsidP="00064A48">
            <w:pPr>
              <w:pStyle w:val="a7"/>
              <w:rPr>
                <w:b/>
                <w:color w:val="632423" w:themeColor="accent2" w:themeShade="80"/>
                <w:sz w:val="18"/>
                <w:szCs w:val="18"/>
              </w:rPr>
            </w:pPr>
            <w:r w:rsidRPr="00D9461D">
              <w:rPr>
                <w:b/>
                <w:color w:val="632423" w:themeColor="accent2" w:themeShade="80"/>
                <w:sz w:val="18"/>
                <w:szCs w:val="18"/>
              </w:rPr>
              <w:t xml:space="preserve">Валентин Александрович </w:t>
            </w:r>
            <w:proofErr w:type="spellStart"/>
            <w:r w:rsidRPr="00D9461D">
              <w:rPr>
                <w:b/>
                <w:color w:val="632423" w:themeColor="accent2" w:themeShade="80"/>
                <w:sz w:val="18"/>
                <w:szCs w:val="18"/>
              </w:rPr>
              <w:t>Рунов</w:t>
            </w:r>
            <w:proofErr w:type="spellEnd"/>
            <w:r w:rsidRPr="00D9461D">
              <w:rPr>
                <w:b/>
                <w:color w:val="632423" w:themeColor="accent2" w:themeShade="80"/>
                <w:sz w:val="18"/>
                <w:szCs w:val="18"/>
              </w:rPr>
              <w:br/>
              <w:t> Афганская война. Боевые операции</w:t>
            </w:r>
          </w:p>
          <w:p w:rsidR="00064A48" w:rsidRPr="00064A48" w:rsidRDefault="00064A48" w:rsidP="00064A48">
            <w:pPr>
              <w:pStyle w:val="a6"/>
              <w:rPr>
                <w:sz w:val="18"/>
                <w:szCs w:val="18"/>
              </w:rPr>
            </w:pPr>
            <w:r w:rsidRPr="00064A48">
              <w:rPr>
                <w:sz w:val="18"/>
                <w:szCs w:val="18"/>
              </w:rPr>
              <w:t>О последней войне СССР написано много книг, но до этого издания в открытом доступе не было работ, обобщающих боевой опыт, полученный в ходе Афганского конфликта.</w:t>
            </w:r>
          </w:p>
          <w:p w:rsidR="00064A48" w:rsidRPr="00064A48" w:rsidRDefault="00064A48" w:rsidP="00064A48">
            <w:pPr>
              <w:pStyle w:val="a6"/>
              <w:rPr>
                <w:sz w:val="18"/>
                <w:szCs w:val="18"/>
              </w:rPr>
            </w:pPr>
            <w:r w:rsidRPr="00064A48">
              <w:rPr>
                <w:sz w:val="18"/>
                <w:szCs w:val="18"/>
              </w:rPr>
              <w:t xml:space="preserve">Войсковые операции и рейды спецназа, засады на вражеские караваны и прочесывание местности, обеспечение прохождения колонн и поддержка с воздуха — в этой книге рассмотрены все аспекты боевой работы советских войск в </w:t>
            </w:r>
            <w:proofErr w:type="spellStart"/>
            <w:r w:rsidRPr="00064A48">
              <w:rPr>
                <w:sz w:val="18"/>
                <w:szCs w:val="18"/>
              </w:rPr>
              <w:t>Афгане</w:t>
            </w:r>
            <w:proofErr w:type="spellEnd"/>
            <w:r w:rsidRPr="00064A48">
              <w:rPr>
                <w:sz w:val="18"/>
                <w:szCs w:val="18"/>
              </w:rPr>
              <w:t>. Особое внимание уделено боевому применению в горной войне авиации, бронетехники, артиллерии, воздушно-десантных и инженерных войск, а также организации разведки и боевого охранения.</w:t>
            </w:r>
          </w:p>
          <w:p w:rsidR="00064A48" w:rsidRPr="00A2692A" w:rsidRDefault="00064A48" w:rsidP="00064A48">
            <w:pPr>
              <w:pStyle w:val="a7"/>
              <w:rPr>
                <w:b/>
                <w:color w:val="632423" w:themeColor="accent2" w:themeShade="80"/>
              </w:rPr>
            </w:pPr>
          </w:p>
        </w:tc>
      </w:tr>
      <w:tr w:rsidR="003E2E02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E2E02" w:rsidRDefault="003E2E02" w:rsidP="00541E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8513" cy="3247902"/>
                  <wp:effectExtent l="19050" t="0" r="0" b="0"/>
                  <wp:docPr id="40" name="Рисунок 40" descr="Обложка книги «Погибаем, но не сдаемся!» Морские драмы Великой Отечествен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бложка книги «Погибаем, но не сдаемся!» Морские драмы Великой Отечествен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525" cy="325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39A" w:rsidRDefault="008B139A" w:rsidP="003E2E02">
            <w:pPr>
              <w:jc w:val="center"/>
              <w:rPr>
                <w:noProof/>
                <w:lang w:eastAsia="ru-RU"/>
              </w:rPr>
            </w:pPr>
          </w:p>
          <w:p w:rsidR="00541E74" w:rsidRDefault="00541E74" w:rsidP="003E2E02">
            <w:pPr>
              <w:jc w:val="center"/>
              <w:rPr>
                <w:noProof/>
                <w:lang w:eastAsia="ru-RU"/>
              </w:rPr>
            </w:pPr>
          </w:p>
          <w:p w:rsidR="00541E74" w:rsidRDefault="00541E74" w:rsidP="003E2E02">
            <w:pPr>
              <w:jc w:val="center"/>
              <w:rPr>
                <w:noProof/>
                <w:lang w:eastAsia="ru-RU"/>
              </w:rPr>
            </w:pPr>
          </w:p>
          <w:p w:rsidR="00541E74" w:rsidRDefault="00541E74" w:rsidP="003E2E02">
            <w:pPr>
              <w:jc w:val="center"/>
              <w:rPr>
                <w:noProof/>
                <w:lang w:eastAsia="ru-RU"/>
              </w:rPr>
            </w:pPr>
          </w:p>
          <w:p w:rsidR="00541E74" w:rsidRDefault="00541E74" w:rsidP="003E2E02">
            <w:pPr>
              <w:jc w:val="center"/>
              <w:rPr>
                <w:noProof/>
                <w:lang w:eastAsia="ru-RU"/>
              </w:rPr>
            </w:pPr>
          </w:p>
          <w:p w:rsidR="00541E74" w:rsidRDefault="00541E74" w:rsidP="003E2E02">
            <w:pPr>
              <w:jc w:val="center"/>
              <w:rPr>
                <w:noProof/>
                <w:lang w:eastAsia="ru-RU"/>
              </w:rPr>
            </w:pPr>
          </w:p>
          <w:p w:rsidR="00541E74" w:rsidRDefault="00541E74" w:rsidP="003E2E02">
            <w:pPr>
              <w:jc w:val="center"/>
              <w:rPr>
                <w:noProof/>
                <w:lang w:eastAsia="ru-RU"/>
              </w:rPr>
            </w:pPr>
          </w:p>
          <w:p w:rsidR="00541E74" w:rsidRDefault="00541E74" w:rsidP="003E2E0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E2E02" w:rsidRPr="00D9461D" w:rsidRDefault="002B1F8C" w:rsidP="003E2E02">
            <w:pPr>
              <w:pStyle w:val="1"/>
              <w:outlineLvl w:val="0"/>
              <w:rPr>
                <w:rFonts w:ascii="Times New Roman" w:hAnsi="Times New Roman" w:cs="Times New Roman"/>
                <w:color w:val="632423" w:themeColor="accent2" w:themeShade="80"/>
                <w:sz w:val="18"/>
                <w:szCs w:val="18"/>
              </w:rPr>
            </w:pPr>
            <w:hyperlink r:id="rId14" w:history="1">
              <w:r w:rsidR="003E2E02" w:rsidRPr="00D9461D">
                <w:rPr>
                  <w:rStyle w:val="a8"/>
                  <w:rFonts w:ascii="Times New Roman" w:hAnsi="Times New Roman" w:cs="Times New Roman"/>
                  <w:color w:val="632423" w:themeColor="accent2" w:themeShade="80"/>
                  <w:sz w:val="18"/>
                  <w:szCs w:val="18"/>
                  <w:u w:val="none"/>
                </w:rPr>
                <w:t xml:space="preserve">Шигин Владимир </w:t>
              </w:r>
              <w:proofErr w:type="spellStart"/>
              <w:r w:rsidR="003E2E02" w:rsidRPr="00D9461D">
                <w:rPr>
                  <w:rStyle w:val="a8"/>
                  <w:rFonts w:ascii="Times New Roman" w:hAnsi="Times New Roman" w:cs="Times New Roman"/>
                  <w:color w:val="632423" w:themeColor="accent2" w:themeShade="80"/>
                  <w:sz w:val="18"/>
                  <w:szCs w:val="18"/>
                  <w:u w:val="none"/>
                </w:rPr>
                <w:t>Виленович</w:t>
              </w:r>
              <w:proofErr w:type="spellEnd"/>
            </w:hyperlink>
          </w:p>
          <w:p w:rsidR="003E2E02" w:rsidRPr="00D9461D" w:rsidRDefault="003E2E02" w:rsidP="003E2E02">
            <w:pPr>
              <w:pStyle w:val="a7"/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</w:pPr>
            <w:r w:rsidRPr="00D9461D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  <w:t xml:space="preserve">"Погибаем, но не сдаемся!" </w:t>
            </w:r>
            <w:proofErr w:type="gramStart"/>
            <w:r w:rsidRPr="00D9461D">
              <w:rPr>
                <w:rFonts w:ascii="Times New Roman" w:hAnsi="Times New Roman" w:cs="Times New Roman"/>
                <w:b/>
                <w:color w:val="632423" w:themeColor="accent2" w:themeShade="80"/>
                <w:sz w:val="18"/>
                <w:szCs w:val="18"/>
              </w:rPr>
              <w:t xml:space="preserve">Морские драмы Великой Отечественной </w:t>
            </w:r>
            <w:proofErr w:type="gramEnd"/>
          </w:p>
          <w:p w:rsidR="00D9461D" w:rsidRDefault="00D9461D" w:rsidP="00064A4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E2E02" w:rsidRPr="00064A48" w:rsidRDefault="003E2E02" w:rsidP="00064A48">
            <w:pPr>
              <w:pStyle w:val="a7"/>
              <w:rPr>
                <w:color w:val="632423" w:themeColor="accent2" w:themeShade="80"/>
              </w:rPr>
            </w:pPr>
            <w:r w:rsidRPr="003E2E02">
              <w:rPr>
                <w:rFonts w:ascii="Times New Roman" w:hAnsi="Times New Roman" w:cs="Times New Roman"/>
                <w:sz w:val="18"/>
                <w:szCs w:val="18"/>
              </w:rPr>
              <w:t>Морские сражения Великой Отечественной войны не уступали по своему накалу, героизму и драматизму сражениям на сухопутном фронте. Многие обстоятельства тех давних событий до настоящего времени покрыты завесой тайны и окружены легендами. Подобное случилось с героической гибелью трех эсминцев Черноморского флота в бою с вражеской авиацией после набеговой операции на Крым в октябре 1943 года. Так произошло и с трагедией эскадренного миноносца Северного флота «Сокрушительный» в 1942 году. В своей книге автор — известный российский писатель-маринист капитан 1-го ранга Владимир Шигин открывает новые малоизвестные факты Великой Отечественной войны и новые страницы массового</w:t>
            </w:r>
            <w:r>
              <w:t xml:space="preserve"> </w:t>
            </w:r>
            <w:r w:rsidRPr="003E2E02">
              <w:rPr>
                <w:rFonts w:ascii="Times New Roman" w:hAnsi="Times New Roman" w:cs="Times New Roman"/>
                <w:sz w:val="18"/>
                <w:szCs w:val="18"/>
              </w:rPr>
              <w:t>героизма советских моряков.</w:t>
            </w:r>
          </w:p>
        </w:tc>
      </w:tr>
      <w:tr w:rsidR="003E2E02" w:rsidTr="00687F2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E2E02" w:rsidRDefault="008B139A" w:rsidP="00541E74">
            <w:pPr>
              <w:rPr>
                <w:noProof/>
                <w:lang w:eastAsia="ru-RU"/>
              </w:rPr>
            </w:pPr>
            <w:r w:rsidRPr="008B139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90353" cy="1619116"/>
                  <wp:effectExtent l="19050" t="0" r="247" b="0"/>
                  <wp:docPr id="6" name="Рисунок 1" descr="Волки на воле и взаперти - Александр Тамо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лки на воле и взаперти - Александр Тамо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70" cy="162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39A">
              <w:rPr>
                <w:noProof/>
                <w:lang w:eastAsia="ru-RU"/>
              </w:rPr>
              <w:drawing>
                <wp:inline distT="0" distB="0" distL="0" distR="0">
                  <wp:extent cx="1043791" cy="1618772"/>
                  <wp:effectExtent l="19050" t="0" r="3959" b="0"/>
                  <wp:docPr id="5" name="Рисунок 13" descr="Диверсионная война - Александр Тамо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иверсионная война - Александр Тамо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23" cy="162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0937" w:rsidRPr="00B40937">
              <w:rPr>
                <w:noProof/>
                <w:lang w:eastAsia="ru-RU"/>
              </w:rPr>
              <w:drawing>
                <wp:inline distT="0" distB="0" distL="0" distR="0">
                  <wp:extent cx="1024708" cy="1650531"/>
                  <wp:effectExtent l="19050" t="0" r="3992" b="0"/>
                  <wp:docPr id="8" name="Рисунок 7" descr="Сирийский скальпель - Александр Тамо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ирийский скальпель - Александр Тамо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30" cy="165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39A">
              <w:rPr>
                <w:noProof/>
                <w:lang w:eastAsia="ru-RU"/>
              </w:rPr>
              <w:drawing>
                <wp:inline distT="0" distB="0" distL="0" distR="0">
                  <wp:extent cx="1031916" cy="1542873"/>
                  <wp:effectExtent l="19050" t="0" r="0" b="0"/>
                  <wp:docPr id="3" name="Рисунок 10" descr="Дорога жизни - Александр Тамо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орога жизни - Александр Тамо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24" cy="15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40937" w:rsidRPr="00D9461D" w:rsidRDefault="00B40937" w:rsidP="003E2E02">
            <w:pPr>
              <w:pStyle w:val="1"/>
              <w:outlineLvl w:val="0"/>
              <w:rPr>
                <w:rFonts w:ascii="Times New Roman" w:hAnsi="Times New Roman" w:cs="Times New Roman"/>
                <w:color w:val="632423" w:themeColor="accent2" w:themeShade="80"/>
                <w:sz w:val="18"/>
                <w:szCs w:val="18"/>
              </w:rPr>
            </w:pPr>
            <w:proofErr w:type="spellStart"/>
            <w:r w:rsidRPr="00D9461D">
              <w:rPr>
                <w:rFonts w:ascii="Times New Roman" w:hAnsi="Times New Roman" w:cs="Times New Roman"/>
                <w:color w:val="632423" w:themeColor="accent2" w:themeShade="80"/>
                <w:sz w:val="18"/>
                <w:szCs w:val="18"/>
              </w:rPr>
              <w:t>Тамоников</w:t>
            </w:r>
            <w:proofErr w:type="spellEnd"/>
            <w:r w:rsidRPr="00D9461D">
              <w:rPr>
                <w:rFonts w:ascii="Times New Roman" w:hAnsi="Times New Roman" w:cs="Times New Roman"/>
                <w:color w:val="632423" w:themeColor="accent2" w:themeShade="80"/>
                <w:sz w:val="18"/>
                <w:szCs w:val="18"/>
              </w:rPr>
              <w:t xml:space="preserve"> Александр Александрович</w:t>
            </w:r>
          </w:p>
          <w:p w:rsidR="003E2E02" w:rsidRPr="003E2E02" w:rsidRDefault="00220017" w:rsidP="00220017">
            <w:pPr>
              <w:pStyle w:val="1"/>
              <w:outlineLvl w:val="0"/>
              <w:rPr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        </w:t>
            </w:r>
            <w:r w:rsidR="00B40937" w:rsidRPr="00B4093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Член Союза писателей и Союза журналистов России. Участник боевых действий. Автор более 85 романов военно-политического и детективного жанров, ставших бестселлерами.</w:t>
            </w:r>
            <w:r>
              <w:t xml:space="preserve"> </w:t>
            </w:r>
            <w:r w:rsidRPr="0022001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Герои его произведений мужественные и отважные воины, люди долга и чести. Многим судьба уготовила суровые и нечеловеческие испытания. </w:t>
            </w:r>
            <w:r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             </w:t>
            </w:r>
            <w:r w:rsidRPr="0022001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Произведения Александра </w:t>
            </w:r>
            <w:proofErr w:type="spellStart"/>
            <w:r w:rsidRPr="0022001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Тамоникова</w:t>
            </w:r>
            <w:proofErr w:type="spellEnd"/>
            <w:r w:rsidRPr="0022001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 не просто отражают реальные картины и события, свидетелем многих из которых он,  был сам, но и дают представления о сознании человека на войне.</w:t>
            </w:r>
          </w:p>
        </w:tc>
      </w:tr>
    </w:tbl>
    <w:p w:rsidR="005E1696" w:rsidRDefault="005E1696">
      <w:pPr>
        <w:rPr>
          <w:rFonts w:ascii="Times New Roman" w:hAnsi="Times New Roman" w:cs="Times New Roman"/>
          <w:b/>
        </w:rPr>
      </w:pPr>
    </w:p>
    <w:p w:rsidR="00541E74" w:rsidRPr="00D639F4" w:rsidRDefault="00541E74">
      <w:pPr>
        <w:rPr>
          <w:rFonts w:ascii="Times New Roman" w:hAnsi="Times New Roman" w:cs="Times New Roman"/>
          <w:b/>
        </w:rPr>
      </w:pPr>
    </w:p>
    <w:p w:rsidR="00C35260" w:rsidRDefault="00C35260">
      <w:pPr>
        <w:rPr>
          <w:rFonts w:ascii="Times New Roman" w:hAnsi="Times New Roman" w:cs="Times New Roman"/>
          <w:b/>
        </w:rPr>
      </w:pPr>
    </w:p>
    <w:p w:rsidR="005E1696" w:rsidRPr="00D639F4" w:rsidRDefault="005E1696">
      <w:pPr>
        <w:rPr>
          <w:rFonts w:ascii="Times New Roman" w:hAnsi="Times New Roman" w:cs="Times New Roman"/>
          <w:b/>
        </w:rPr>
      </w:pPr>
    </w:p>
    <w:p w:rsidR="00C35260" w:rsidRPr="00C35260" w:rsidRDefault="00C35260" w:rsidP="00C35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260"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 xml:space="preserve">Дорогие друзья, </w:t>
      </w:r>
      <w:r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>посетители сайта</w:t>
      </w:r>
      <w:r w:rsidRPr="00C35260"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>!</w:t>
      </w:r>
    </w:p>
    <w:p w:rsidR="00C35260" w:rsidRPr="00C35260" w:rsidRDefault="00C35260" w:rsidP="00C35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260"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>В этот замечательный праздник  примите самые добрые и искре</w:t>
      </w:r>
      <w:r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>нние поздравления! От души желаем</w:t>
      </w:r>
      <w:r w:rsidRPr="00C35260"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 xml:space="preserve"> всем добра, счастья, согласия и благополучия. Здоровья и долголетия ветеранам, успешной службы солдатам и офицерам. Пусть этот праздник отважных и мужественных людей всегда будет мирным и радостным!</w:t>
      </w:r>
    </w:p>
    <w:p w:rsidR="00C35260" w:rsidRPr="00C35260" w:rsidRDefault="00C35260" w:rsidP="00C35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260"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>Примите самые искренние пожелания всего того, что так важно для настоящих мужчин: стойкости, мужества, успехов в профессиональных и личных делах, материального благополучия, душевного равновесия и, конечно же, здоровья!</w:t>
      </w:r>
    </w:p>
    <w:p w:rsidR="00C35260" w:rsidRPr="00C35260" w:rsidRDefault="00C35260" w:rsidP="00C352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260"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>Мира, добра и счастья</w:t>
      </w:r>
      <w:proofErr w:type="gramStart"/>
      <w:r w:rsidRPr="00C35260">
        <w:rPr>
          <w:rFonts w:ascii="Georgia" w:eastAsia="Times New Roman" w:hAnsi="Georgia" w:cs="Times New Roman"/>
          <w:i/>
          <w:iCs/>
          <w:color w:val="B45F06"/>
          <w:sz w:val="36"/>
          <w:szCs w:val="36"/>
          <w:lang w:eastAsia="ru-RU"/>
        </w:rPr>
        <w:t xml:space="preserve"> !</w:t>
      </w:r>
      <w:proofErr w:type="gramEnd"/>
    </w:p>
    <w:p w:rsidR="00C35260" w:rsidRPr="00C35260" w:rsidRDefault="00C35260">
      <w:pPr>
        <w:rPr>
          <w:rFonts w:ascii="Times New Roman" w:hAnsi="Times New Roman" w:cs="Times New Roman"/>
        </w:rPr>
      </w:pPr>
    </w:p>
    <w:sectPr w:rsidR="00C35260" w:rsidRPr="00C35260" w:rsidSect="00F12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C41C39"/>
    <w:rsid w:val="00064A48"/>
    <w:rsid w:val="00220017"/>
    <w:rsid w:val="002B1F8C"/>
    <w:rsid w:val="002C1B43"/>
    <w:rsid w:val="0032337A"/>
    <w:rsid w:val="00360028"/>
    <w:rsid w:val="003E2E02"/>
    <w:rsid w:val="00541E74"/>
    <w:rsid w:val="005E1696"/>
    <w:rsid w:val="00687F21"/>
    <w:rsid w:val="008B139A"/>
    <w:rsid w:val="00A2692A"/>
    <w:rsid w:val="00AA22F0"/>
    <w:rsid w:val="00B40937"/>
    <w:rsid w:val="00C34BA8"/>
    <w:rsid w:val="00C35260"/>
    <w:rsid w:val="00C41C39"/>
    <w:rsid w:val="00D639F4"/>
    <w:rsid w:val="00D941BD"/>
    <w:rsid w:val="00D9461D"/>
    <w:rsid w:val="00F12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1CA"/>
  </w:style>
  <w:style w:type="paragraph" w:styleId="1">
    <w:name w:val="heading 1"/>
    <w:basedOn w:val="a"/>
    <w:next w:val="a"/>
    <w:link w:val="10"/>
    <w:uiPriority w:val="9"/>
    <w:qFormat/>
    <w:rsid w:val="00C34B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69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36002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1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69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E1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E1696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3600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36002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34B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34BA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26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9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pblib.ru:443/ru/catalog/-/books/full/search/author/%D0%A8%D0%B8%D0%B3%D0%B8%D0%BD+%D0%92%D0%BB%D0%B0%D0%B4%D0%B8%D0%BC%D0%B8%D1%80+%D0%92%D0%B8%D0%BB%D0%B5%D0%BD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D4DF4-E974-4937-A2A4-EE14BDB4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2021-02-17T07:17:00Z</dcterms:created>
  <dcterms:modified xsi:type="dcterms:W3CDTF">2021-02-19T06:04:00Z</dcterms:modified>
</cp:coreProperties>
</file>